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4.85588550567627" w:lineRule="auto"/>
        <w:ind w:left="877.3000335693359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4229100" cy="733425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733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1085850" cy="7620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Liceo “G. Mazzini” Linguistico - Scienze umane - Economico sociale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81.18835449218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Sede centrale: Viale Aldo Ferrari, 37 - 19122 La Spezia Tel. 0187 743000 Fax 0187 743208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74072265625" w:line="240" w:lineRule="auto"/>
        <w:ind w:left="0" w:right="1982.972412109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Succursale: Via A. La Marmora, 32- 19122 La Spezia Tel. 345 6805457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5283203125" w:line="240" w:lineRule="auto"/>
        <w:ind w:left="0" w:right="1983.32763671875" w:firstLine="0"/>
        <w:jc w:val="right"/>
        <w:rPr>
          <w:rFonts w:ascii="Verdana" w:cs="Verdana" w:eastAsia="Verdana" w:hAnsi="Verdana"/>
          <w:b w:val="0"/>
          <w:i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C.F. 80011230119 P. Iva01195940117 Web: www.liceomazzini.edu.it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734375" w:line="240" w:lineRule="auto"/>
        <w:ind w:left="0" w:right="2022.91748046875" w:firstLine="0"/>
        <w:jc w:val="right"/>
        <w:rPr>
          <w:rFonts w:ascii="Verdana" w:cs="Verdana" w:eastAsia="Verdana" w:hAnsi="Verdana"/>
          <w:b w:val="0"/>
          <w:i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Peo: sppm01000d@istruzione.it Pec: sppm01000d@pec.istruzione.it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7.041015625" w:line="281.5279769897461" w:lineRule="auto"/>
        <w:ind w:left="113.86001586914062" w:right="108.604736328125" w:hanging="7.20001220703125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CLASSE: 5 N A.S.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2023/24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DOCENTE : ALESSANDRO PARISE MATERIA: STORIA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95166015625" w:line="240" w:lineRule="auto"/>
        <w:ind w:left="8.860015869140625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Libro di testo: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G. Borgognone, D. Carpanetto – L’idea di Storia (Vol. 3)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789306640625" w:line="240" w:lineRule="auto"/>
        <w:ind w:left="10.7800292968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PROSPETTO SINTETICO DEGLI OBIETTIVI PERSEGUITI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2529296875" w:line="366.06468200683594" w:lineRule="auto"/>
        <w:ind w:left="1.9800567626953125" w:right="56.5380859375" w:firstLine="9.020004272460938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Analizzare il cambiamento e la diversità dei tempi storici in una dimensione diacronica attraverso il confronto fra epoche e in una dimensione sincronica attraverso il confronto fra aree geografiche e culturali. 2. Saper cogliere le relazioni tra i fatti e, tra questi, gli elementi di continuità e rottura, individuandone i principali indicatori della ricostruzione storica: economici, sociali, politici, culturali. 3. Riconoscere le dinamiche di ogni sistema politico ed economico per una lettura più consapevole del presente.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6.1962890625" w:line="240" w:lineRule="auto"/>
        <w:ind w:left="2.639999389648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CONOSCENZE/CONTENUTI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06982421875" w:line="366.0655403137207" w:lineRule="auto"/>
        <w:ind w:left="8.58001708984375" w:right="1074.9420166015625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L’Italia postunitaria e l’unificazione tedesca (raccordo con il programma previsto per la classe IV) ∙ Il XX secolo e la società di massa: L’Europa e il mondo nella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belle époque.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5322265625" w:line="366.064453125" w:lineRule="auto"/>
        <w:ind w:left="8.58001708984375" w:right="2259.4311523437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La Grande Guerra e il primo dopoguerra: l’ascesa dei totalitarismi e la crisi del ’29. ∙ La Seconda Guerra Mondiale e il nuovo ordine mondiale: NATO e patto di Varsavia. ∙ Cenni agli sviluppi della guerra fredda fino alla caduta del muro di Berlino.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3.3660888671875" w:line="240" w:lineRule="auto"/>
        <w:ind w:left="8.5800170898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Modulo CLIL: “Colonialism and Decolonization 1884-1999”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06982421875" w:line="366.064453125" w:lineRule="auto"/>
        <w:ind w:left="1078.0200958251953" w:right="46.123046875" w:hanging="358.2400512695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 summary of imperialist wars and policies pursued by Western Powers before WW1, especially with respect to the British Empire and USA.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5340576171875" w:line="366.0622501373291" w:lineRule="auto"/>
        <w:ind w:left="1081.9800567626953" w:right="52.044677734375" w:hanging="362.2000122070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Production of small groups presentations about the gaining of independence of a former colonial nation.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3.36822509765625" w:line="240" w:lineRule="auto"/>
        <w:ind w:left="10.7800292968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METODOLOGIE DIDATTICHE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207153320312" w:line="240" w:lineRule="auto"/>
        <w:ind w:left="8.5800170898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Lezione frontale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07745361328" w:line="240" w:lineRule="auto"/>
        <w:ind w:left="8.5800170898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Lezione dialogata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.5800170898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Lavori di gruppo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2529296875" w:line="240" w:lineRule="auto"/>
        <w:ind w:left="8.5800170898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Visione di film e documentari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8.92456054687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STRUMENTI E AMBITI DI LAVORO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2529296875" w:line="240" w:lineRule="auto"/>
        <w:ind w:left="8.5800170898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Manuale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2529296875" w:line="240" w:lineRule="auto"/>
        <w:ind w:left="8.5800170898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Schemi e mappe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2529296875" w:line="240" w:lineRule="auto"/>
        <w:ind w:left="8.5800170898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Approfondimenti tramite siti internet disciplinari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2529296875" w:line="240" w:lineRule="auto"/>
        <w:ind w:left="8.5800170898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Materiali multimediali disponibili su internet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8.924560546875" w:line="366.064453125" w:lineRule="auto"/>
        <w:ind w:left="8.58001708984375" w:right="3209.678955078125" w:firstLine="2.2000122070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MODALITA’ E STRUMENTI UTILIZZATI PER LA VERIFICA E LA VALUTAZIONE ∙ Verifica scritta semi-strutturata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533447265625" w:line="240" w:lineRule="auto"/>
        <w:ind w:left="8.5800170898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Colloquio orale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2529296875" w:line="240" w:lineRule="auto"/>
        <w:ind w:left="8.5800170898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Produzione di elaborati (tipologia B di ambito storico)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092529296875" w:line="240" w:lineRule="auto"/>
        <w:ind w:left="8.5800170898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∙ Presentazioni multimediali</w:t>
      </w:r>
    </w:p>
    <w:sectPr>
      <w:pgSz w:h="16840" w:w="11920" w:orient="portrait"/>
      <w:pgMar w:bottom="573.984375" w:top="1153.5546875" w:left="1027.699966430664" w:right="116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